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B5" w:rsidRPr="00B75EF4" w:rsidRDefault="00B003B5" w:rsidP="00B75EF4">
      <w:pPr>
        <w:pStyle w:val="Heading1"/>
        <w:jc w:val="center"/>
      </w:pPr>
      <w:proofErr w:type="spellStart"/>
      <w:r w:rsidRPr="00B75EF4">
        <w:t>Self Direction</w:t>
      </w:r>
      <w:proofErr w:type="spellEnd"/>
      <w:r w:rsidR="00B75EF4" w:rsidRPr="00B75EF4">
        <w:t xml:space="preserve"> </w:t>
      </w:r>
      <w:proofErr w:type="gramStart"/>
      <w:r w:rsidRPr="00B75EF4">
        <w:t>For</w:t>
      </w:r>
      <w:proofErr w:type="gramEnd"/>
      <w:r w:rsidRPr="00B75EF4">
        <w:t xml:space="preserve"> Bigger and Better Lives</w:t>
      </w:r>
    </w:p>
    <w:p w:rsidR="00B003B5" w:rsidRPr="000829CA" w:rsidRDefault="00023198" w:rsidP="00B003B5">
      <w:pPr>
        <w:jc w:val="center"/>
        <w:rPr>
          <w:rFonts w:ascii="Arial" w:hAnsi="Arial"/>
        </w:rPr>
      </w:pPr>
      <w:r>
        <w:rPr>
          <w:rFonts w:ascii="Arial" w:hAnsi="Arial"/>
        </w:rPr>
        <w:t xml:space="preserve">Tuesday </w:t>
      </w:r>
      <w:r w:rsidR="00DF3E08">
        <w:rPr>
          <w:rFonts w:ascii="Arial" w:hAnsi="Arial"/>
        </w:rPr>
        <w:t>March 22 – Robina, Gold Coast</w:t>
      </w:r>
      <w:r>
        <w:rPr>
          <w:rFonts w:ascii="Arial" w:hAnsi="Arial"/>
        </w:rPr>
        <w:t xml:space="preserve"> </w:t>
      </w:r>
    </w:p>
    <w:p w:rsidR="00F854E9" w:rsidRPr="000829CA" w:rsidRDefault="00F854E9" w:rsidP="00DD4ABA">
      <w:pPr>
        <w:jc w:val="center"/>
        <w:rPr>
          <w:rFonts w:ascii="Arial" w:hAnsi="Arial"/>
        </w:rPr>
      </w:pPr>
      <w:r w:rsidRPr="000829CA">
        <w:rPr>
          <w:rFonts w:ascii="Arial" w:hAnsi="Arial"/>
        </w:rPr>
        <w:t>Community Resource Unit Inc.</w:t>
      </w:r>
      <w:r w:rsidR="00B75EF4">
        <w:rPr>
          <w:rFonts w:ascii="Arial" w:hAnsi="Arial"/>
        </w:rPr>
        <w:t xml:space="preserve">  (CRU)</w:t>
      </w:r>
    </w:p>
    <w:p w:rsidR="00F854E9" w:rsidRPr="000829CA" w:rsidRDefault="00F854E9" w:rsidP="00B75EF4">
      <w:pPr>
        <w:pStyle w:val="Heading2"/>
      </w:pPr>
      <w:r w:rsidRPr="000829CA">
        <w:t>Workshop Overview</w:t>
      </w:r>
    </w:p>
    <w:p w:rsidR="00B75EF4" w:rsidRDefault="000118DD" w:rsidP="00B003B5">
      <w:pPr>
        <w:pStyle w:val="ListParagraph"/>
        <w:numPr>
          <w:ilvl w:val="0"/>
          <w:numId w:val="1"/>
        </w:numPr>
        <w:spacing w:before="120" w:line="300" w:lineRule="auto"/>
        <w:ind w:left="1077" w:hanging="357"/>
        <w:rPr>
          <w:rFonts w:ascii="Arial" w:hAnsi="Arial"/>
          <w:szCs w:val="24"/>
        </w:rPr>
      </w:pPr>
      <w:r w:rsidRPr="00B75EF4">
        <w:rPr>
          <w:rFonts w:ascii="Arial" w:hAnsi="Arial"/>
          <w:szCs w:val="24"/>
        </w:rPr>
        <w:t>Presented by Jane Sherwin</w:t>
      </w:r>
    </w:p>
    <w:p w:rsidR="00B003B5" w:rsidRDefault="00B003B5" w:rsidP="00B003B5">
      <w:pPr>
        <w:pStyle w:val="ListParagraph"/>
        <w:numPr>
          <w:ilvl w:val="0"/>
          <w:numId w:val="1"/>
        </w:numPr>
        <w:spacing w:before="120" w:line="300" w:lineRule="auto"/>
        <w:ind w:left="1077" w:hanging="357"/>
        <w:rPr>
          <w:rFonts w:ascii="Arial" w:hAnsi="Arial"/>
          <w:szCs w:val="24"/>
        </w:rPr>
      </w:pPr>
      <w:r w:rsidRPr="00B75EF4">
        <w:rPr>
          <w:rFonts w:ascii="Arial" w:hAnsi="Arial"/>
          <w:szCs w:val="24"/>
        </w:rPr>
        <w:t>As we move to the NDIS, the relationships between people with disabilities and their families, and the services that have supported them will need to be re-thought by all parties. In this new environment many people are searching for more productive and sustainable ways of working that enable people with disability to have control over their lives, as well as the support they require.</w:t>
      </w:r>
    </w:p>
    <w:p w:rsidR="00B003B5" w:rsidRPr="000118DD" w:rsidRDefault="00B003B5" w:rsidP="00B003B5">
      <w:pPr>
        <w:pStyle w:val="ListParagraph"/>
        <w:numPr>
          <w:ilvl w:val="0"/>
          <w:numId w:val="1"/>
        </w:numPr>
        <w:spacing w:line="300" w:lineRule="auto"/>
        <w:ind w:left="1077" w:hanging="357"/>
        <w:rPr>
          <w:rFonts w:ascii="Arial" w:hAnsi="Arial"/>
          <w:szCs w:val="24"/>
        </w:rPr>
      </w:pPr>
      <w:r w:rsidRPr="000118DD">
        <w:rPr>
          <w:rFonts w:ascii="Arial" w:hAnsi="Arial"/>
          <w:szCs w:val="24"/>
        </w:rPr>
        <w:t>In this workshop Jane will explore a variety of concepts that should be considered as services work with people to negotiate the amount of control they need and want in order to live a typical life in their communities.</w:t>
      </w:r>
    </w:p>
    <w:p w:rsidR="00B003B5" w:rsidRPr="000118DD" w:rsidRDefault="00B003B5" w:rsidP="00DF3E08">
      <w:pPr>
        <w:pStyle w:val="Heading3"/>
        <w:ind w:left="0"/>
      </w:pPr>
      <w:r w:rsidRPr="000118DD">
        <w:t xml:space="preserve">Topics covered will include: </w:t>
      </w:r>
    </w:p>
    <w:p w:rsidR="00B003B5" w:rsidRPr="000829CA" w:rsidRDefault="00B003B5" w:rsidP="00B003B5">
      <w:pPr>
        <w:pStyle w:val="ListParagraph"/>
        <w:numPr>
          <w:ilvl w:val="0"/>
          <w:numId w:val="1"/>
        </w:numPr>
        <w:spacing w:after="120" w:line="300" w:lineRule="auto"/>
        <w:contextualSpacing w:val="0"/>
        <w:rPr>
          <w:rFonts w:ascii="Arial" w:hAnsi="Arial"/>
        </w:rPr>
      </w:pPr>
      <w:r w:rsidRPr="000829CA">
        <w:rPr>
          <w:rFonts w:ascii="Arial" w:hAnsi="Arial"/>
        </w:rPr>
        <w:t>Working towards rich and meaningful lives</w:t>
      </w:r>
    </w:p>
    <w:p w:rsidR="00B003B5" w:rsidRPr="000829CA" w:rsidRDefault="00B003B5" w:rsidP="00B003B5">
      <w:pPr>
        <w:pStyle w:val="ListParagraph"/>
        <w:numPr>
          <w:ilvl w:val="0"/>
          <w:numId w:val="1"/>
        </w:numPr>
        <w:spacing w:after="120" w:line="300" w:lineRule="auto"/>
        <w:contextualSpacing w:val="0"/>
        <w:rPr>
          <w:rFonts w:ascii="Arial" w:hAnsi="Arial"/>
        </w:rPr>
      </w:pPr>
      <w:r w:rsidRPr="000829CA">
        <w:rPr>
          <w:rFonts w:ascii="Arial" w:hAnsi="Arial"/>
        </w:rPr>
        <w:t xml:space="preserve">Authority &amp; control on a continuum </w:t>
      </w:r>
    </w:p>
    <w:p w:rsidR="00B003B5" w:rsidRPr="000829CA" w:rsidRDefault="00B003B5" w:rsidP="00B003B5">
      <w:pPr>
        <w:pStyle w:val="ListParagraph"/>
        <w:numPr>
          <w:ilvl w:val="0"/>
          <w:numId w:val="1"/>
        </w:numPr>
        <w:spacing w:after="120" w:line="300" w:lineRule="auto"/>
        <w:contextualSpacing w:val="0"/>
        <w:rPr>
          <w:rFonts w:ascii="Arial" w:hAnsi="Arial"/>
        </w:rPr>
      </w:pPr>
      <w:r w:rsidRPr="000829CA">
        <w:rPr>
          <w:rFonts w:ascii="Arial" w:hAnsi="Arial"/>
        </w:rPr>
        <w:t>Positive relationships between services and people with disability</w:t>
      </w:r>
    </w:p>
    <w:p w:rsidR="00B003B5" w:rsidRPr="000829CA" w:rsidRDefault="00B003B5" w:rsidP="00B003B5">
      <w:pPr>
        <w:pStyle w:val="ListParagraph"/>
        <w:numPr>
          <w:ilvl w:val="0"/>
          <w:numId w:val="1"/>
        </w:numPr>
        <w:spacing w:after="120" w:line="300" w:lineRule="auto"/>
        <w:contextualSpacing w:val="0"/>
        <w:rPr>
          <w:rFonts w:ascii="Arial" w:hAnsi="Arial"/>
        </w:rPr>
      </w:pPr>
      <w:r w:rsidRPr="000829CA">
        <w:rPr>
          <w:rFonts w:ascii="Arial" w:hAnsi="Arial"/>
        </w:rPr>
        <w:t>Negotiations – expanding on what people might have a say over</w:t>
      </w:r>
    </w:p>
    <w:p w:rsidR="00B003B5" w:rsidRPr="000829CA" w:rsidRDefault="00B003B5" w:rsidP="00B003B5">
      <w:pPr>
        <w:pStyle w:val="ListParagraph"/>
        <w:numPr>
          <w:ilvl w:val="0"/>
          <w:numId w:val="1"/>
        </w:numPr>
        <w:spacing w:after="120" w:line="300" w:lineRule="auto"/>
        <w:contextualSpacing w:val="0"/>
        <w:rPr>
          <w:rFonts w:ascii="Arial" w:hAnsi="Arial"/>
        </w:rPr>
      </w:pPr>
      <w:r w:rsidRPr="000829CA">
        <w:rPr>
          <w:rFonts w:ascii="Arial" w:hAnsi="Arial"/>
        </w:rPr>
        <w:t>Building capacity</w:t>
      </w:r>
    </w:p>
    <w:p w:rsidR="00B003B5" w:rsidRPr="000829CA" w:rsidRDefault="00B003B5" w:rsidP="00B003B5">
      <w:pPr>
        <w:pStyle w:val="ListParagraph"/>
        <w:numPr>
          <w:ilvl w:val="0"/>
          <w:numId w:val="1"/>
        </w:numPr>
        <w:spacing w:after="120" w:line="300" w:lineRule="auto"/>
        <w:contextualSpacing w:val="0"/>
        <w:rPr>
          <w:rFonts w:ascii="Arial" w:hAnsi="Arial"/>
        </w:rPr>
      </w:pPr>
      <w:r w:rsidRPr="000829CA">
        <w:rPr>
          <w:rFonts w:ascii="Arial" w:hAnsi="Arial"/>
        </w:rPr>
        <w:t>Embedding these ideas in organisations for structural change</w:t>
      </w:r>
    </w:p>
    <w:p w:rsidR="00F854E9" w:rsidRPr="000829CA" w:rsidRDefault="00B003B5" w:rsidP="00975EBC">
      <w:pPr>
        <w:pStyle w:val="ListParagraph"/>
        <w:numPr>
          <w:ilvl w:val="0"/>
          <w:numId w:val="1"/>
        </w:numPr>
        <w:rPr>
          <w:rFonts w:ascii="Arial" w:hAnsi="Arial"/>
        </w:rPr>
      </w:pPr>
      <w:r w:rsidRPr="000829CA">
        <w:rPr>
          <w:rFonts w:ascii="Arial" w:hAnsi="Arial"/>
        </w:rPr>
        <w:t xml:space="preserve"> </w:t>
      </w:r>
      <w:r w:rsidR="00F854E9" w:rsidRPr="000829CA">
        <w:rPr>
          <w:rFonts w:ascii="Arial" w:hAnsi="Arial"/>
        </w:rPr>
        <w:t xml:space="preserve">This interactive day will offer practical strategies for people with disability and their families on where to start, how to stay connected and how we might design and create support that suits the person, enables them to live a good life and is sustainable over time. </w:t>
      </w:r>
    </w:p>
    <w:p w:rsidR="00F854E9" w:rsidRPr="000829CA" w:rsidRDefault="00F854E9" w:rsidP="00B75EF4">
      <w:pPr>
        <w:pStyle w:val="Heading2"/>
      </w:pPr>
      <w:r w:rsidRPr="000829CA">
        <w:t>Who should attend</w:t>
      </w:r>
      <w:r w:rsidR="00DF3E08">
        <w:t>?</w:t>
      </w:r>
    </w:p>
    <w:p w:rsidR="00B003B5" w:rsidRPr="00DF3E08" w:rsidRDefault="00B003B5" w:rsidP="00DF3E08">
      <w:pPr>
        <w:pStyle w:val="ListParagraph"/>
        <w:numPr>
          <w:ilvl w:val="0"/>
          <w:numId w:val="1"/>
        </w:numPr>
        <w:spacing w:before="120" w:after="120" w:line="300" w:lineRule="auto"/>
        <w:rPr>
          <w:rFonts w:ascii="Arial" w:hAnsi="Arial"/>
          <w:szCs w:val="24"/>
        </w:rPr>
      </w:pPr>
      <w:r w:rsidRPr="00DF3E08">
        <w:rPr>
          <w:rFonts w:ascii="Arial" w:hAnsi="Arial"/>
          <w:szCs w:val="24"/>
        </w:rPr>
        <w:t xml:space="preserve">This workshop is for people who are interested in exploring how self-direction can be supported so that it works well for all parties. </w:t>
      </w:r>
    </w:p>
    <w:p w:rsidR="00B003B5" w:rsidRPr="00DF3E08" w:rsidRDefault="00B003B5" w:rsidP="00DF3E08">
      <w:pPr>
        <w:pStyle w:val="ListParagraph"/>
        <w:numPr>
          <w:ilvl w:val="0"/>
          <w:numId w:val="1"/>
        </w:numPr>
        <w:spacing w:before="120" w:after="120" w:line="300" w:lineRule="auto"/>
        <w:rPr>
          <w:rFonts w:ascii="Arial" w:hAnsi="Arial"/>
          <w:b/>
          <w:szCs w:val="24"/>
        </w:rPr>
      </w:pPr>
      <w:r w:rsidRPr="00DF3E08">
        <w:rPr>
          <w:rFonts w:ascii="Arial" w:hAnsi="Arial"/>
          <w:szCs w:val="24"/>
        </w:rPr>
        <w:t>This will include people with disabilities, family members, and particularly coordinators and managers of organisations.</w:t>
      </w:r>
    </w:p>
    <w:p w:rsidR="00F854E9" w:rsidRPr="000829CA" w:rsidRDefault="00F854E9" w:rsidP="00B75EF4">
      <w:pPr>
        <w:pStyle w:val="Heading2"/>
      </w:pPr>
      <w:r w:rsidRPr="000829CA">
        <w:lastRenderedPageBreak/>
        <w:t>Event and Venue Information</w:t>
      </w:r>
    </w:p>
    <w:p w:rsidR="00F854E9" w:rsidRPr="000829CA" w:rsidRDefault="00F854E9" w:rsidP="00F854E9">
      <w:pPr>
        <w:pStyle w:val="Heading3"/>
        <w:rPr>
          <w:rFonts w:ascii="Arial" w:hAnsi="Arial" w:cs="Arial"/>
        </w:rPr>
      </w:pPr>
      <w:r w:rsidRPr="000829CA">
        <w:rPr>
          <w:rFonts w:ascii="Arial" w:hAnsi="Arial" w:cs="Arial"/>
        </w:rPr>
        <w:t>Event details</w:t>
      </w:r>
    </w:p>
    <w:p w:rsidR="00F854E9" w:rsidRPr="000829CA" w:rsidRDefault="00023198" w:rsidP="00975EBC">
      <w:pPr>
        <w:pStyle w:val="ListParagraph"/>
        <w:numPr>
          <w:ilvl w:val="0"/>
          <w:numId w:val="2"/>
        </w:numPr>
        <w:rPr>
          <w:rFonts w:ascii="Arial" w:hAnsi="Arial"/>
        </w:rPr>
      </w:pPr>
      <w:r>
        <w:rPr>
          <w:rFonts w:ascii="Arial" w:hAnsi="Arial"/>
        </w:rPr>
        <w:t xml:space="preserve">Tuesday </w:t>
      </w:r>
      <w:r w:rsidR="00DF3E08">
        <w:rPr>
          <w:rFonts w:ascii="Arial" w:hAnsi="Arial"/>
        </w:rPr>
        <w:t>March 22</w:t>
      </w:r>
    </w:p>
    <w:p w:rsidR="00970CC7" w:rsidRPr="000829CA" w:rsidRDefault="00970CC7" w:rsidP="00970CC7">
      <w:pPr>
        <w:pStyle w:val="ListParagraph"/>
        <w:numPr>
          <w:ilvl w:val="0"/>
          <w:numId w:val="2"/>
        </w:numPr>
        <w:rPr>
          <w:rFonts w:ascii="Arial" w:hAnsi="Arial"/>
        </w:rPr>
      </w:pPr>
      <w:r w:rsidRPr="000829CA">
        <w:rPr>
          <w:rFonts w:ascii="Arial" w:hAnsi="Arial"/>
        </w:rPr>
        <w:t>Event runs from 9.30am to 4.30pm.</w:t>
      </w:r>
    </w:p>
    <w:p w:rsidR="009F14E9" w:rsidRPr="000829CA" w:rsidRDefault="00DF3E08" w:rsidP="00975EBC">
      <w:pPr>
        <w:pStyle w:val="ListParagraph"/>
        <w:numPr>
          <w:ilvl w:val="0"/>
          <w:numId w:val="2"/>
        </w:numPr>
        <w:rPr>
          <w:rFonts w:ascii="Arial" w:hAnsi="Arial"/>
        </w:rPr>
      </w:pPr>
      <w:r>
        <w:rPr>
          <w:rFonts w:ascii="Arial" w:hAnsi="Arial"/>
        </w:rPr>
        <w:t>Registrations from 9am</w:t>
      </w:r>
      <w:r w:rsidR="00F854E9" w:rsidRPr="000829CA">
        <w:rPr>
          <w:rFonts w:ascii="Arial" w:hAnsi="Arial"/>
        </w:rPr>
        <w:t xml:space="preserve"> </w:t>
      </w:r>
    </w:p>
    <w:p w:rsidR="009F14E9" w:rsidRPr="000829CA" w:rsidRDefault="007C54A3" w:rsidP="00B003B5">
      <w:pPr>
        <w:pStyle w:val="ListParagraph"/>
        <w:numPr>
          <w:ilvl w:val="0"/>
          <w:numId w:val="2"/>
        </w:numPr>
        <w:rPr>
          <w:rFonts w:ascii="Arial" w:hAnsi="Arial"/>
        </w:rPr>
      </w:pPr>
      <w:r>
        <w:rPr>
          <w:rFonts w:ascii="Arial" w:hAnsi="Arial"/>
        </w:rPr>
        <w:t>Morning t</w:t>
      </w:r>
      <w:r w:rsidR="00023198">
        <w:rPr>
          <w:rFonts w:ascii="Arial" w:hAnsi="Arial"/>
        </w:rPr>
        <w:t>ea</w:t>
      </w:r>
      <w:r>
        <w:rPr>
          <w:rFonts w:ascii="Arial" w:hAnsi="Arial"/>
        </w:rPr>
        <w:t>,</w:t>
      </w:r>
      <w:r w:rsidR="00023198">
        <w:rPr>
          <w:rFonts w:ascii="Arial" w:hAnsi="Arial"/>
        </w:rPr>
        <w:t xml:space="preserve"> </w:t>
      </w:r>
      <w:r>
        <w:rPr>
          <w:rFonts w:ascii="Arial" w:hAnsi="Arial"/>
        </w:rPr>
        <w:t>l</w:t>
      </w:r>
      <w:r w:rsidR="009F14E9" w:rsidRPr="000829CA">
        <w:rPr>
          <w:rFonts w:ascii="Arial" w:hAnsi="Arial"/>
        </w:rPr>
        <w:t xml:space="preserve">unch </w:t>
      </w:r>
      <w:r>
        <w:rPr>
          <w:rFonts w:ascii="Arial" w:hAnsi="Arial"/>
        </w:rPr>
        <w:t xml:space="preserve">and afternoon tea </w:t>
      </w:r>
      <w:r w:rsidR="009F14E9" w:rsidRPr="000829CA">
        <w:rPr>
          <w:rFonts w:ascii="Arial" w:hAnsi="Arial"/>
        </w:rPr>
        <w:t>will be provided</w:t>
      </w:r>
      <w:r w:rsidR="00B003B5" w:rsidRPr="000829CA">
        <w:rPr>
          <w:rFonts w:ascii="Arial" w:hAnsi="Arial"/>
        </w:rPr>
        <w:t>.</w:t>
      </w:r>
    </w:p>
    <w:p w:rsidR="00F854E9" w:rsidRPr="000829CA" w:rsidRDefault="00F854E9" w:rsidP="00F854E9">
      <w:pPr>
        <w:pStyle w:val="Heading3"/>
        <w:rPr>
          <w:rFonts w:ascii="Arial" w:hAnsi="Arial" w:cs="Arial"/>
        </w:rPr>
      </w:pPr>
      <w:r w:rsidRPr="000829CA">
        <w:rPr>
          <w:rFonts w:ascii="Arial" w:hAnsi="Arial" w:cs="Arial"/>
        </w:rPr>
        <w:t xml:space="preserve">Venue details </w:t>
      </w:r>
    </w:p>
    <w:p w:rsidR="00DF3E08" w:rsidRPr="00DF3E08" w:rsidRDefault="00DF3E08" w:rsidP="00DF3E08">
      <w:pPr>
        <w:pStyle w:val="Heading2"/>
        <w:numPr>
          <w:ilvl w:val="0"/>
          <w:numId w:val="2"/>
        </w:numPr>
        <w:rPr>
          <w:rFonts w:ascii="Arial" w:eastAsiaTheme="minorHAnsi" w:hAnsi="Arial" w:cs="Arial"/>
          <w:b w:val="0"/>
          <w:bCs w:val="0"/>
          <w:sz w:val="24"/>
          <w:szCs w:val="22"/>
        </w:rPr>
      </w:pPr>
      <w:r w:rsidRPr="00DF3E08">
        <w:rPr>
          <w:rFonts w:ascii="Arial" w:eastAsiaTheme="minorHAnsi" w:hAnsi="Arial" w:cs="Arial"/>
          <w:b w:val="0"/>
          <w:bCs w:val="0"/>
          <w:sz w:val="24"/>
          <w:szCs w:val="22"/>
        </w:rPr>
        <w:t>The Glades Golf Club, Glades Drive, Robina, Gold Coast</w:t>
      </w:r>
    </w:p>
    <w:p w:rsidR="00F854E9" w:rsidRPr="000829CA" w:rsidRDefault="00F854E9" w:rsidP="00DF3E08">
      <w:pPr>
        <w:pStyle w:val="Heading2"/>
      </w:pPr>
      <w:r w:rsidRPr="000829CA">
        <w:t xml:space="preserve">How to </w:t>
      </w:r>
      <w:r w:rsidRPr="00B75EF4">
        <w:t>Register</w:t>
      </w:r>
    </w:p>
    <w:p w:rsidR="00F854E9" w:rsidRPr="000829CA" w:rsidRDefault="00F854E9" w:rsidP="00023198">
      <w:pPr>
        <w:pStyle w:val="ListParagraph"/>
        <w:numPr>
          <w:ilvl w:val="0"/>
          <w:numId w:val="4"/>
        </w:numPr>
        <w:rPr>
          <w:rStyle w:val="Hyperlink"/>
          <w:rFonts w:ascii="Arial" w:hAnsi="Arial"/>
          <w:color w:val="auto"/>
          <w:u w:val="none"/>
        </w:rPr>
      </w:pPr>
      <w:r w:rsidRPr="000829CA">
        <w:rPr>
          <w:rFonts w:ascii="Arial" w:hAnsi="Arial"/>
        </w:rPr>
        <w:t xml:space="preserve">Tickets can be </w:t>
      </w:r>
      <w:r w:rsidR="00003CBB">
        <w:rPr>
          <w:rFonts w:ascii="Arial" w:hAnsi="Arial"/>
        </w:rPr>
        <w:t>booked via our Eventbrite page</w:t>
      </w:r>
      <w:r w:rsidR="00023198">
        <w:t xml:space="preserve"> </w:t>
      </w:r>
    </w:p>
    <w:p w:rsidR="009F14E9" w:rsidRPr="000829CA" w:rsidRDefault="009F14E9" w:rsidP="009F14E9">
      <w:pPr>
        <w:pStyle w:val="ListParagraph"/>
        <w:numPr>
          <w:ilvl w:val="0"/>
          <w:numId w:val="4"/>
        </w:numPr>
        <w:rPr>
          <w:rFonts w:ascii="Arial" w:hAnsi="Arial"/>
        </w:rPr>
      </w:pPr>
      <w:r w:rsidRPr="000829CA">
        <w:rPr>
          <w:rFonts w:ascii="Arial" w:hAnsi="Arial"/>
        </w:rPr>
        <w:t>Ticket sales close</w:t>
      </w:r>
      <w:r w:rsidR="00B003B5" w:rsidRPr="000829CA">
        <w:rPr>
          <w:rFonts w:ascii="Arial" w:hAnsi="Arial"/>
        </w:rPr>
        <w:t xml:space="preserve"> </w:t>
      </w:r>
      <w:r w:rsidR="007C54A3">
        <w:rPr>
          <w:rFonts w:ascii="Arial" w:hAnsi="Arial"/>
        </w:rPr>
        <w:t xml:space="preserve">Monday March 14, </w:t>
      </w:r>
      <w:bookmarkStart w:id="0" w:name="_GoBack"/>
      <w:bookmarkEnd w:id="0"/>
      <w:r w:rsidR="00DF3E08">
        <w:rPr>
          <w:rFonts w:ascii="Arial" w:hAnsi="Arial"/>
        </w:rPr>
        <w:t xml:space="preserve"> 2016</w:t>
      </w:r>
    </w:p>
    <w:p w:rsidR="00DD4ABA" w:rsidRPr="000829CA" w:rsidRDefault="00DD4ABA" w:rsidP="00975EBC">
      <w:pPr>
        <w:pStyle w:val="ListParagraph"/>
        <w:numPr>
          <w:ilvl w:val="0"/>
          <w:numId w:val="4"/>
        </w:numPr>
        <w:rPr>
          <w:rFonts w:ascii="Arial" w:hAnsi="Arial"/>
        </w:rPr>
      </w:pPr>
      <w:r w:rsidRPr="000829CA">
        <w:rPr>
          <w:rFonts w:ascii="Arial" w:hAnsi="Arial"/>
        </w:rPr>
        <w:t>If you experience any issues registering for this event, please call CRU on 07 3844 2211.</w:t>
      </w:r>
    </w:p>
    <w:p w:rsidR="00F854E9" w:rsidRPr="000829CA" w:rsidRDefault="00B003B5" w:rsidP="00B75EF4">
      <w:pPr>
        <w:pStyle w:val="Heading2"/>
      </w:pPr>
      <w:r w:rsidRPr="000829CA">
        <w:t xml:space="preserve">About the Presenter </w:t>
      </w:r>
    </w:p>
    <w:p w:rsidR="00B75EF4" w:rsidRDefault="00B003B5" w:rsidP="00B003B5">
      <w:pPr>
        <w:pStyle w:val="ListParagraph"/>
        <w:numPr>
          <w:ilvl w:val="0"/>
          <w:numId w:val="5"/>
        </w:numPr>
        <w:spacing w:before="120" w:line="300" w:lineRule="auto"/>
        <w:rPr>
          <w:rFonts w:ascii="Arial" w:hAnsi="Arial"/>
          <w:szCs w:val="24"/>
        </w:rPr>
      </w:pPr>
      <w:r w:rsidRPr="00B75EF4">
        <w:rPr>
          <w:rFonts w:ascii="Arial" w:hAnsi="Arial"/>
          <w:szCs w:val="24"/>
        </w:rPr>
        <w:t>Jane Sherwin is a Qld based consultant who has been involved in the lives of people with disabilities, families and old</w:t>
      </w:r>
      <w:r w:rsidR="00B75EF4">
        <w:rPr>
          <w:rFonts w:ascii="Arial" w:hAnsi="Arial"/>
          <w:szCs w:val="24"/>
        </w:rPr>
        <w:t>er people since the late 1970s.</w:t>
      </w:r>
    </w:p>
    <w:p w:rsidR="00B003B5" w:rsidRPr="00B75EF4" w:rsidRDefault="00B003B5" w:rsidP="00B003B5">
      <w:pPr>
        <w:pStyle w:val="ListParagraph"/>
        <w:numPr>
          <w:ilvl w:val="0"/>
          <w:numId w:val="5"/>
        </w:numPr>
        <w:spacing w:before="120" w:line="300" w:lineRule="auto"/>
        <w:rPr>
          <w:rFonts w:ascii="Arial" w:hAnsi="Arial"/>
          <w:szCs w:val="24"/>
        </w:rPr>
      </w:pPr>
      <w:r w:rsidRPr="00B75EF4">
        <w:rPr>
          <w:rFonts w:ascii="Arial" w:hAnsi="Arial"/>
          <w:szCs w:val="24"/>
        </w:rPr>
        <w:t xml:space="preserve">Jane has both personal and professional experience with </w:t>
      </w:r>
      <w:proofErr w:type="spellStart"/>
      <w:r w:rsidRPr="00B75EF4">
        <w:rPr>
          <w:rFonts w:ascii="Arial" w:hAnsi="Arial"/>
          <w:szCs w:val="24"/>
        </w:rPr>
        <w:t>self direction</w:t>
      </w:r>
      <w:proofErr w:type="spellEnd"/>
      <w:r w:rsidRPr="00B75EF4">
        <w:rPr>
          <w:rFonts w:ascii="Arial" w:hAnsi="Arial"/>
          <w:szCs w:val="24"/>
        </w:rPr>
        <w:t>, and is committed to working at a grassroots level towards a system of responsive services, and towards arrangements whereby vulnerable people experience greater levels of control over their own support arrangements.</w:t>
      </w:r>
    </w:p>
    <w:p w:rsidR="00F854E9" w:rsidRPr="000829CA" w:rsidRDefault="00F854E9" w:rsidP="00B75EF4">
      <w:pPr>
        <w:pStyle w:val="Heading2"/>
      </w:pPr>
      <w:proofErr w:type="gramStart"/>
      <w:r w:rsidRPr="000829CA">
        <w:t>About Community Resource Unit Inc.</w:t>
      </w:r>
      <w:proofErr w:type="gramEnd"/>
    </w:p>
    <w:p w:rsidR="00F854E9" w:rsidRPr="000829CA" w:rsidRDefault="00F854E9" w:rsidP="00975EBC">
      <w:pPr>
        <w:pStyle w:val="ListParagraph"/>
        <w:numPr>
          <w:ilvl w:val="0"/>
          <w:numId w:val="7"/>
        </w:numPr>
        <w:rPr>
          <w:rFonts w:ascii="Arial" w:hAnsi="Arial"/>
        </w:rPr>
      </w:pPr>
      <w:r w:rsidRPr="000829CA">
        <w:rPr>
          <w:rFonts w:ascii="Arial" w:hAnsi="Arial"/>
        </w:rPr>
        <w:t>CRU has a 25 year track record of working across Queensland to help people with a disability take control of their lives and take their place in their community.</w:t>
      </w:r>
    </w:p>
    <w:p w:rsidR="00F854E9" w:rsidRPr="000829CA" w:rsidRDefault="00F854E9" w:rsidP="00B75EF4">
      <w:pPr>
        <w:pStyle w:val="Heading2"/>
      </w:pPr>
      <w:r w:rsidRPr="000829CA">
        <w:t>Contact Community Resource Unit Inc.</w:t>
      </w:r>
    </w:p>
    <w:p w:rsidR="00F854E9" w:rsidRPr="00B75EF4" w:rsidRDefault="00F854E9" w:rsidP="00B75EF4">
      <w:pPr>
        <w:pStyle w:val="ListParagraph"/>
        <w:numPr>
          <w:ilvl w:val="0"/>
          <w:numId w:val="7"/>
        </w:numPr>
        <w:rPr>
          <w:rFonts w:ascii="Arial" w:hAnsi="Arial"/>
        </w:rPr>
      </w:pPr>
      <w:r w:rsidRPr="00B75EF4">
        <w:rPr>
          <w:rFonts w:ascii="Arial" w:hAnsi="Arial"/>
        </w:rPr>
        <w:t>Phone:  07 3844 2211</w:t>
      </w:r>
    </w:p>
    <w:p w:rsidR="00F854E9" w:rsidRPr="00B75EF4" w:rsidRDefault="00F854E9" w:rsidP="00B75EF4">
      <w:pPr>
        <w:pStyle w:val="ListParagraph"/>
        <w:numPr>
          <w:ilvl w:val="0"/>
          <w:numId w:val="7"/>
        </w:numPr>
        <w:rPr>
          <w:rFonts w:ascii="Arial" w:hAnsi="Arial"/>
        </w:rPr>
      </w:pPr>
      <w:r w:rsidRPr="00B75EF4">
        <w:rPr>
          <w:rFonts w:ascii="Arial" w:hAnsi="Arial"/>
        </w:rPr>
        <w:t xml:space="preserve">Email:  </w:t>
      </w:r>
      <w:hyperlink r:id="rId6" w:history="1">
        <w:r w:rsidRPr="00B75EF4">
          <w:rPr>
            <w:rStyle w:val="Hyperlink"/>
            <w:rFonts w:ascii="Arial" w:hAnsi="Arial"/>
          </w:rPr>
          <w:t>cru@cru.org.au</w:t>
        </w:r>
      </w:hyperlink>
    </w:p>
    <w:p w:rsidR="00F854E9" w:rsidRPr="00B75EF4" w:rsidRDefault="00DF3E08" w:rsidP="00B75EF4">
      <w:pPr>
        <w:pStyle w:val="ListParagraph"/>
        <w:numPr>
          <w:ilvl w:val="0"/>
          <w:numId w:val="7"/>
        </w:numPr>
        <w:rPr>
          <w:rFonts w:ascii="Arial" w:hAnsi="Arial"/>
        </w:rPr>
      </w:pPr>
      <w:r>
        <w:rPr>
          <w:rFonts w:ascii="Arial" w:hAnsi="Arial"/>
        </w:rPr>
        <w:t>Website:</w:t>
      </w:r>
      <w:r w:rsidR="00F854E9" w:rsidRPr="00B75EF4">
        <w:rPr>
          <w:rFonts w:ascii="Arial" w:hAnsi="Arial"/>
        </w:rPr>
        <w:t xml:space="preserve"> </w:t>
      </w:r>
      <w:hyperlink r:id="rId7" w:history="1">
        <w:r w:rsidR="00F854E9" w:rsidRPr="00B75EF4">
          <w:rPr>
            <w:rStyle w:val="Hyperlink"/>
            <w:rFonts w:ascii="Arial" w:hAnsi="Arial"/>
          </w:rPr>
          <w:t>http://cru.org.au</w:t>
        </w:r>
      </w:hyperlink>
    </w:p>
    <w:p w:rsidR="00F854E9" w:rsidRPr="00B75EF4" w:rsidRDefault="00DF3E08" w:rsidP="00B75EF4">
      <w:pPr>
        <w:pStyle w:val="ListParagraph"/>
        <w:numPr>
          <w:ilvl w:val="0"/>
          <w:numId w:val="7"/>
        </w:numPr>
        <w:rPr>
          <w:rFonts w:ascii="Arial" w:hAnsi="Arial"/>
        </w:rPr>
      </w:pPr>
      <w:r>
        <w:rPr>
          <w:rFonts w:ascii="Arial" w:hAnsi="Arial"/>
        </w:rPr>
        <w:t xml:space="preserve">Address: Level 2, 43 Peel Street. South Brisbane. </w:t>
      </w:r>
      <w:r w:rsidR="00F854E9" w:rsidRPr="00B75EF4">
        <w:rPr>
          <w:rFonts w:ascii="Arial" w:hAnsi="Arial"/>
        </w:rPr>
        <w:t xml:space="preserve">Queensland.  </w:t>
      </w:r>
    </w:p>
    <w:p w:rsidR="000829CA" w:rsidRPr="000829CA" w:rsidRDefault="000829CA" w:rsidP="00DF3E08">
      <w:pPr>
        <w:pStyle w:val="Heading2"/>
      </w:pPr>
      <w:r w:rsidRPr="000829CA">
        <w:t xml:space="preserve">Need some assistance with fees? </w:t>
      </w:r>
    </w:p>
    <w:p w:rsidR="000829CA" w:rsidRPr="00B75EF4" w:rsidRDefault="000829CA" w:rsidP="000829CA">
      <w:pPr>
        <w:pStyle w:val="ListParagraph"/>
        <w:numPr>
          <w:ilvl w:val="0"/>
          <w:numId w:val="6"/>
        </w:numPr>
        <w:spacing w:line="324" w:lineRule="auto"/>
        <w:ind w:left="1134"/>
        <w:rPr>
          <w:rFonts w:ascii="Arial" w:hAnsi="Arial"/>
        </w:rPr>
      </w:pPr>
      <w:r w:rsidRPr="00B75EF4">
        <w:rPr>
          <w:rFonts w:ascii="Arial" w:hAnsi="Arial"/>
          <w:sz w:val="22"/>
        </w:rPr>
        <w:t>CRU has some capacity to reduce registration fees and assist with other costs, particularly for people with disability and family members not sponsored by an organisation. Contact CRU for more information.</w:t>
      </w:r>
    </w:p>
    <w:sectPr w:rsidR="000829CA" w:rsidRPr="00B75EF4" w:rsidSect="00011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A1C"/>
    <w:multiLevelType w:val="hybridMultilevel"/>
    <w:tmpl w:val="B210B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F81740"/>
    <w:multiLevelType w:val="hybridMultilevel"/>
    <w:tmpl w:val="74CAC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F53320C"/>
    <w:multiLevelType w:val="hybridMultilevel"/>
    <w:tmpl w:val="0062F7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EB32AA1"/>
    <w:multiLevelType w:val="hybridMultilevel"/>
    <w:tmpl w:val="4DCC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5341346"/>
    <w:multiLevelType w:val="hybridMultilevel"/>
    <w:tmpl w:val="2E56EB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69C5E93"/>
    <w:multiLevelType w:val="hybridMultilevel"/>
    <w:tmpl w:val="14E84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8563156"/>
    <w:multiLevelType w:val="hybridMultilevel"/>
    <w:tmpl w:val="CEAEA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C433124"/>
    <w:multiLevelType w:val="hybridMultilevel"/>
    <w:tmpl w:val="FC803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E9"/>
    <w:rsid w:val="00003CBB"/>
    <w:rsid w:val="000118DD"/>
    <w:rsid w:val="00023198"/>
    <w:rsid w:val="000829CA"/>
    <w:rsid w:val="001A7690"/>
    <w:rsid w:val="004454B4"/>
    <w:rsid w:val="005163C1"/>
    <w:rsid w:val="006F1117"/>
    <w:rsid w:val="007C133B"/>
    <w:rsid w:val="007C54A3"/>
    <w:rsid w:val="0089494E"/>
    <w:rsid w:val="008D2383"/>
    <w:rsid w:val="00943FFC"/>
    <w:rsid w:val="00970CC7"/>
    <w:rsid w:val="00975EBC"/>
    <w:rsid w:val="009F14E9"/>
    <w:rsid w:val="009F1607"/>
    <w:rsid w:val="00AD6A03"/>
    <w:rsid w:val="00B003B5"/>
    <w:rsid w:val="00B209F9"/>
    <w:rsid w:val="00B75EF4"/>
    <w:rsid w:val="00BA41AD"/>
    <w:rsid w:val="00BF7F7E"/>
    <w:rsid w:val="00CD13B8"/>
    <w:rsid w:val="00DD4ABA"/>
    <w:rsid w:val="00DF3E08"/>
    <w:rsid w:val="00F44449"/>
    <w:rsid w:val="00F854E9"/>
    <w:rsid w:val="00FB7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E9"/>
    <w:pPr>
      <w:ind w:left="720"/>
    </w:pPr>
    <w:rPr>
      <w:rFonts w:cs="Arial"/>
      <w:sz w:val="24"/>
    </w:rPr>
  </w:style>
  <w:style w:type="paragraph" w:styleId="Heading1">
    <w:name w:val="heading 1"/>
    <w:basedOn w:val="Normal"/>
    <w:next w:val="Normal"/>
    <w:link w:val="Heading1Char"/>
    <w:uiPriority w:val="9"/>
    <w:qFormat/>
    <w:rsid w:val="00F854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75EF4"/>
    <w:pPr>
      <w:keepNext/>
      <w:keepLines/>
      <w:spacing w:before="200" w:after="0"/>
      <w:ind w:left="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854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75EF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854E9"/>
    <w:rPr>
      <w:rFonts w:asciiTheme="majorHAnsi" w:eastAsiaTheme="majorEastAsia" w:hAnsiTheme="majorHAnsi" w:cstheme="majorBidi"/>
      <w:b/>
      <w:bCs/>
    </w:rPr>
  </w:style>
  <w:style w:type="character" w:styleId="Hyperlink">
    <w:name w:val="Hyperlink"/>
    <w:basedOn w:val="DefaultParagraphFont"/>
    <w:uiPriority w:val="99"/>
    <w:unhideWhenUsed/>
    <w:rsid w:val="00F854E9"/>
    <w:rPr>
      <w:color w:val="0000FF" w:themeColor="hyperlink"/>
      <w:u w:val="single"/>
    </w:rPr>
  </w:style>
  <w:style w:type="paragraph" w:customStyle="1" w:styleId="Default">
    <w:name w:val="Default"/>
    <w:rsid w:val="00F854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5EBC"/>
    <w:pPr>
      <w:contextualSpacing/>
    </w:pPr>
  </w:style>
  <w:style w:type="character" w:styleId="FollowedHyperlink">
    <w:name w:val="FollowedHyperlink"/>
    <w:basedOn w:val="DefaultParagraphFont"/>
    <w:uiPriority w:val="99"/>
    <w:semiHidden/>
    <w:unhideWhenUsed/>
    <w:rsid w:val="00003C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E9"/>
    <w:pPr>
      <w:ind w:left="720"/>
    </w:pPr>
    <w:rPr>
      <w:rFonts w:cs="Arial"/>
      <w:sz w:val="24"/>
    </w:rPr>
  </w:style>
  <w:style w:type="paragraph" w:styleId="Heading1">
    <w:name w:val="heading 1"/>
    <w:basedOn w:val="Normal"/>
    <w:next w:val="Normal"/>
    <w:link w:val="Heading1Char"/>
    <w:uiPriority w:val="9"/>
    <w:qFormat/>
    <w:rsid w:val="00F854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75EF4"/>
    <w:pPr>
      <w:keepNext/>
      <w:keepLines/>
      <w:spacing w:before="200" w:after="0"/>
      <w:ind w:left="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854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75EF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854E9"/>
    <w:rPr>
      <w:rFonts w:asciiTheme="majorHAnsi" w:eastAsiaTheme="majorEastAsia" w:hAnsiTheme="majorHAnsi" w:cstheme="majorBidi"/>
      <w:b/>
      <w:bCs/>
    </w:rPr>
  </w:style>
  <w:style w:type="character" w:styleId="Hyperlink">
    <w:name w:val="Hyperlink"/>
    <w:basedOn w:val="DefaultParagraphFont"/>
    <w:uiPriority w:val="99"/>
    <w:unhideWhenUsed/>
    <w:rsid w:val="00F854E9"/>
    <w:rPr>
      <w:color w:val="0000FF" w:themeColor="hyperlink"/>
      <w:u w:val="single"/>
    </w:rPr>
  </w:style>
  <w:style w:type="paragraph" w:customStyle="1" w:styleId="Default">
    <w:name w:val="Default"/>
    <w:rsid w:val="00F854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5EBC"/>
    <w:pPr>
      <w:contextualSpacing/>
    </w:pPr>
  </w:style>
  <w:style w:type="character" w:styleId="FollowedHyperlink">
    <w:name w:val="FollowedHyperlink"/>
    <w:basedOn w:val="DefaultParagraphFont"/>
    <w:uiPriority w:val="99"/>
    <w:semiHidden/>
    <w:unhideWhenUsed/>
    <w:rsid w:val="00003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ru.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u@cru.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Rose-Miller</dc:creator>
  <cp:lastModifiedBy>Suellen Welch</cp:lastModifiedBy>
  <cp:revision>3</cp:revision>
  <dcterms:created xsi:type="dcterms:W3CDTF">2016-01-06T05:33:00Z</dcterms:created>
  <dcterms:modified xsi:type="dcterms:W3CDTF">2016-02-18T06:14:00Z</dcterms:modified>
</cp:coreProperties>
</file>